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5" w:rsidRDefault="00BC4315" w:rsidP="00BC4315">
      <w:pPr>
        <w:spacing w:after="0" w:line="240" w:lineRule="auto"/>
        <w:jc w:val="center"/>
        <w:rPr>
          <w:sz w:val="24"/>
          <w:szCs w:val="24"/>
        </w:rPr>
      </w:pPr>
    </w:p>
    <w:p w:rsidR="00FB6AF9" w:rsidRDefault="00FB6AF9" w:rsidP="00BC4315">
      <w:pPr>
        <w:spacing w:after="0" w:line="240" w:lineRule="auto"/>
        <w:jc w:val="center"/>
        <w:rPr>
          <w:rFonts w:ascii="Bimini" w:hAnsi="Bimini"/>
          <w:sz w:val="28"/>
          <w:szCs w:val="28"/>
        </w:rPr>
      </w:pPr>
    </w:p>
    <w:p w:rsidR="00FB6AF9" w:rsidRDefault="00FB6AF9" w:rsidP="00BC4315">
      <w:pPr>
        <w:spacing w:after="0" w:line="240" w:lineRule="auto"/>
        <w:jc w:val="center"/>
        <w:rPr>
          <w:rFonts w:ascii="Bimini" w:hAnsi="Bimini"/>
          <w:sz w:val="28"/>
          <w:szCs w:val="28"/>
        </w:rPr>
      </w:pPr>
    </w:p>
    <w:p w:rsidR="00FB6AF9" w:rsidRDefault="00FB6AF9" w:rsidP="00BC4315">
      <w:pPr>
        <w:spacing w:after="0" w:line="240" w:lineRule="auto"/>
        <w:jc w:val="center"/>
        <w:rPr>
          <w:rFonts w:ascii="Bimini" w:hAnsi="Bimini"/>
          <w:sz w:val="28"/>
          <w:szCs w:val="28"/>
        </w:rPr>
      </w:pPr>
    </w:p>
    <w:p w:rsidR="00FB6AF9" w:rsidRDefault="00FB6AF9" w:rsidP="00BC4315">
      <w:pPr>
        <w:spacing w:after="0" w:line="240" w:lineRule="auto"/>
        <w:jc w:val="center"/>
        <w:rPr>
          <w:rFonts w:ascii="Bimini" w:hAnsi="Bimini"/>
          <w:sz w:val="28"/>
          <w:szCs w:val="28"/>
        </w:rPr>
      </w:pPr>
    </w:p>
    <w:p w:rsidR="00BC4315" w:rsidRDefault="00BC4315" w:rsidP="00BC4315">
      <w:pPr>
        <w:spacing w:after="0" w:line="240" w:lineRule="auto"/>
        <w:jc w:val="center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MANAGEMENT REPORT</w:t>
      </w:r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To: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  <w:t>Board of Directors</w:t>
      </w:r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From: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  <w:t>Patricia M French-</w:t>
      </w:r>
      <w:proofErr w:type="spellStart"/>
      <w:r>
        <w:rPr>
          <w:rFonts w:ascii="Bimini" w:hAnsi="Bimini"/>
          <w:sz w:val="28"/>
          <w:szCs w:val="28"/>
        </w:rPr>
        <w:t>Pacitti</w:t>
      </w:r>
      <w:proofErr w:type="spellEnd"/>
      <w:r>
        <w:rPr>
          <w:rFonts w:ascii="Bimini" w:hAnsi="Bimini"/>
          <w:sz w:val="28"/>
          <w:szCs w:val="28"/>
        </w:rPr>
        <w:t xml:space="preserve">, ARM, </w:t>
      </w:r>
      <w:proofErr w:type="gramStart"/>
      <w:r>
        <w:rPr>
          <w:rFonts w:ascii="Bimini" w:hAnsi="Bimini"/>
          <w:sz w:val="28"/>
          <w:szCs w:val="28"/>
        </w:rPr>
        <w:t>LCAM</w:t>
      </w:r>
      <w:proofErr w:type="gramEnd"/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Date: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</w:r>
      <w:r w:rsidR="00C0518B">
        <w:rPr>
          <w:rFonts w:ascii="Bimini" w:hAnsi="Bimini"/>
          <w:sz w:val="28"/>
          <w:szCs w:val="28"/>
        </w:rPr>
        <w:t>November 20</w:t>
      </w:r>
      <w:r>
        <w:rPr>
          <w:rFonts w:ascii="Bimini" w:hAnsi="Bimini"/>
          <w:sz w:val="28"/>
          <w:szCs w:val="28"/>
        </w:rPr>
        <w:t>, 2014</w:t>
      </w:r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</w:p>
    <w:p w:rsidR="00BC4315" w:rsidRDefault="00BC4315" w:rsidP="00BC4315">
      <w:pPr>
        <w:spacing w:after="0" w:line="240" w:lineRule="auto"/>
        <w:rPr>
          <w:rFonts w:ascii="Bimini" w:hAnsi="Bimini"/>
          <w:sz w:val="28"/>
          <w:szCs w:val="28"/>
        </w:rPr>
      </w:pPr>
    </w:p>
    <w:p w:rsidR="000863A7" w:rsidRDefault="000863A7" w:rsidP="00D63093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 w:rsidRPr="000863A7">
        <w:rPr>
          <w:rFonts w:ascii="Bimini" w:hAnsi="Bimini"/>
          <w:sz w:val="28"/>
          <w:szCs w:val="28"/>
        </w:rPr>
        <w:t>Restrictions have been placed</w:t>
      </w:r>
      <w:r w:rsidR="00D63093" w:rsidRPr="000863A7">
        <w:rPr>
          <w:rFonts w:ascii="Bimini" w:hAnsi="Bimini"/>
          <w:sz w:val="28"/>
          <w:szCs w:val="28"/>
        </w:rPr>
        <w:t xml:space="preserve"> on the use of the common areas for the one unit owner more than 90 days in arrears.  </w:t>
      </w:r>
    </w:p>
    <w:p w:rsidR="00D63093" w:rsidRPr="000863A7" w:rsidRDefault="000863A7" w:rsidP="00D63093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On the November 10</w:t>
      </w:r>
      <w:r w:rsidRPr="000863A7">
        <w:rPr>
          <w:rFonts w:ascii="Bimini" w:hAnsi="Bimini"/>
          <w:sz w:val="28"/>
          <w:szCs w:val="28"/>
          <w:vertAlign w:val="superscript"/>
        </w:rPr>
        <w:t>th</w:t>
      </w:r>
      <w:r>
        <w:rPr>
          <w:rFonts w:ascii="Bimini" w:hAnsi="Bimini"/>
          <w:sz w:val="28"/>
          <w:szCs w:val="28"/>
        </w:rPr>
        <w:t xml:space="preserve"> court hearing, the</w:t>
      </w:r>
      <w:r w:rsidR="00D63093" w:rsidRPr="000863A7">
        <w:rPr>
          <w:rFonts w:ascii="Bimini" w:hAnsi="Bimini"/>
          <w:sz w:val="28"/>
          <w:szCs w:val="28"/>
        </w:rPr>
        <w:t xml:space="preserve"> judge did not allow sanctions against the bank</w:t>
      </w:r>
      <w:r>
        <w:rPr>
          <w:rFonts w:ascii="Bimini" w:hAnsi="Bimini"/>
          <w:sz w:val="28"/>
          <w:szCs w:val="28"/>
        </w:rPr>
        <w:t xml:space="preserve">. </w:t>
      </w:r>
      <w:r w:rsidR="00D63093" w:rsidRPr="000863A7">
        <w:rPr>
          <w:rFonts w:ascii="Bimini" w:hAnsi="Bimini"/>
          <w:sz w:val="28"/>
          <w:szCs w:val="28"/>
        </w:rPr>
        <w:t xml:space="preserve"> </w:t>
      </w:r>
      <w:r>
        <w:rPr>
          <w:rFonts w:ascii="Bimini" w:hAnsi="Bimini"/>
          <w:sz w:val="28"/>
          <w:szCs w:val="28"/>
        </w:rPr>
        <w:t>The bank foreclosure is scheduled for January 21</w:t>
      </w:r>
      <w:r w:rsidRPr="000863A7">
        <w:rPr>
          <w:rFonts w:ascii="Bimini" w:hAnsi="Bimini"/>
          <w:sz w:val="28"/>
          <w:szCs w:val="28"/>
          <w:vertAlign w:val="superscript"/>
        </w:rPr>
        <w:t>st</w:t>
      </w:r>
      <w:r>
        <w:rPr>
          <w:rFonts w:ascii="Bimini" w:hAnsi="Bimini"/>
          <w:sz w:val="28"/>
          <w:szCs w:val="28"/>
        </w:rPr>
        <w:t xml:space="preserve">, 2015.  </w:t>
      </w:r>
    </w:p>
    <w:p w:rsidR="00210F5F" w:rsidRDefault="000863A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 w:cs="Arial"/>
          <w:color w:val="000000"/>
          <w:sz w:val="28"/>
          <w:szCs w:val="28"/>
        </w:rPr>
        <w:t>Staff has been very successful in convincing unit owners to change original water heaters.  One original water heater remains in place and the owner refuses to change it.  A certified letter is being sent to the unit owner and if there is no response, it is recommended the matter be turned over to the association’s attorney.</w:t>
      </w:r>
    </w:p>
    <w:p w:rsidR="008553D7" w:rsidRDefault="000863A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Attached is the Landscape Committee’s report.  </w:t>
      </w:r>
    </w:p>
    <w:p w:rsidR="00D66F4C" w:rsidRDefault="000863A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Additional </w:t>
      </w:r>
      <w:r w:rsidR="00D66F4C">
        <w:rPr>
          <w:rFonts w:ascii="Bimini" w:hAnsi="Bimini"/>
          <w:sz w:val="28"/>
          <w:szCs w:val="28"/>
        </w:rPr>
        <w:t xml:space="preserve">Golden Creeper </w:t>
      </w:r>
      <w:r>
        <w:rPr>
          <w:rFonts w:ascii="Bimini" w:hAnsi="Bimini"/>
          <w:sz w:val="28"/>
          <w:szCs w:val="28"/>
        </w:rPr>
        <w:t xml:space="preserve">will be </w:t>
      </w:r>
      <w:r w:rsidR="00D66F4C">
        <w:rPr>
          <w:rFonts w:ascii="Bimini" w:hAnsi="Bimini"/>
          <w:sz w:val="28"/>
          <w:szCs w:val="28"/>
        </w:rPr>
        <w:t xml:space="preserve">added to the west side of the dune.  </w:t>
      </w:r>
      <w:r>
        <w:rPr>
          <w:rFonts w:ascii="Bimini" w:hAnsi="Bimini"/>
          <w:sz w:val="28"/>
          <w:szCs w:val="28"/>
        </w:rPr>
        <w:t>Yesterday, Rob Barron visited Regency and commented how disappointed he was in the performance of the plants’ growth.  Shade is a factor in this case.</w:t>
      </w:r>
    </w:p>
    <w:p w:rsidR="00907E78" w:rsidRPr="00907E78" w:rsidRDefault="000863A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 w:cs="Arial"/>
          <w:sz w:val="28"/>
          <w:szCs w:val="28"/>
        </w:rPr>
        <w:t xml:space="preserve">The majority of time (other than surgery) has been spent on obtaining hurricane protection information.  </w:t>
      </w:r>
    </w:p>
    <w:p w:rsidR="00D869BE" w:rsidRPr="00F86EC7" w:rsidRDefault="00F86EC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 w:cs="Arial"/>
          <w:color w:val="000000"/>
          <w:sz w:val="28"/>
          <w:szCs w:val="28"/>
        </w:rPr>
        <w:t>Martin County has delayed construction on the Jensen Beach Causeway / A1A roundabout until approximately May 1</w:t>
      </w:r>
      <w:r w:rsidRPr="00F86EC7">
        <w:rPr>
          <w:rFonts w:ascii="Bimini" w:hAnsi="Bimini" w:cs="Arial"/>
          <w:color w:val="000000"/>
          <w:sz w:val="28"/>
          <w:szCs w:val="28"/>
          <w:vertAlign w:val="superscript"/>
        </w:rPr>
        <w:t>st</w:t>
      </w:r>
      <w:r>
        <w:rPr>
          <w:rFonts w:ascii="Bimini" w:hAnsi="Bimini" w:cs="Arial"/>
          <w:color w:val="000000"/>
          <w:sz w:val="28"/>
          <w:szCs w:val="28"/>
        </w:rPr>
        <w:t>.</w:t>
      </w:r>
    </w:p>
    <w:p w:rsidR="00F86EC7" w:rsidRPr="00F86EC7" w:rsidRDefault="00F86EC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 w:cs="Arial"/>
          <w:color w:val="000000"/>
          <w:sz w:val="28"/>
          <w:szCs w:val="28"/>
        </w:rPr>
        <w:t>A P</w:t>
      </w:r>
      <w:bookmarkStart w:id="0" w:name="_GoBack"/>
      <w:bookmarkEnd w:id="0"/>
      <w:r>
        <w:rPr>
          <w:rFonts w:ascii="Bimini" w:hAnsi="Bimini" w:cs="Arial"/>
          <w:color w:val="000000"/>
          <w:sz w:val="28"/>
          <w:szCs w:val="28"/>
        </w:rPr>
        <w:t>arking Variance for Motorcycles in the garage space has been prepared and discussed with Policies &amp; Procedures.  There is no recommendation of changing any rule at this time.  This is a one year trial period only.</w:t>
      </w:r>
    </w:p>
    <w:p w:rsidR="00F86EC7" w:rsidRPr="00210F5F" w:rsidRDefault="00F86EC7" w:rsidP="00BC4315">
      <w:pPr>
        <w:pStyle w:val="ListParagraph"/>
        <w:numPr>
          <w:ilvl w:val="0"/>
          <w:numId w:val="1"/>
        </w:numPr>
        <w:spacing w:after="0" w:line="240" w:lineRule="auto"/>
        <w:rPr>
          <w:rFonts w:ascii="Bimini" w:hAnsi="Bimini"/>
          <w:sz w:val="28"/>
          <w:szCs w:val="28"/>
        </w:rPr>
      </w:pPr>
      <w:r>
        <w:rPr>
          <w:rFonts w:ascii="Bimini" w:hAnsi="Bimini" w:cs="Arial"/>
          <w:color w:val="000000"/>
          <w:sz w:val="28"/>
          <w:szCs w:val="28"/>
        </w:rPr>
        <w:t xml:space="preserve">A full detail of Staff </w:t>
      </w:r>
      <w:r>
        <w:rPr>
          <w:rFonts w:ascii="Bimini" w:hAnsi="Bimini" w:cs="Arial"/>
          <w:color w:val="000000"/>
          <w:sz w:val="28"/>
          <w:szCs w:val="28"/>
        </w:rPr>
        <w:t xml:space="preserve">&amp; </w:t>
      </w:r>
      <w:r>
        <w:rPr>
          <w:rFonts w:ascii="Bimini" w:hAnsi="Bimini" w:cs="Arial"/>
          <w:color w:val="000000"/>
          <w:sz w:val="28"/>
          <w:szCs w:val="28"/>
        </w:rPr>
        <w:t>M</w:t>
      </w:r>
      <w:r>
        <w:rPr>
          <w:rFonts w:ascii="Bimini" w:hAnsi="Bimini" w:cs="Arial"/>
          <w:color w:val="000000"/>
          <w:sz w:val="28"/>
          <w:szCs w:val="28"/>
        </w:rPr>
        <w:t>anagement</w:t>
      </w:r>
      <w:r>
        <w:rPr>
          <w:rFonts w:ascii="Bimini" w:hAnsi="Bimini" w:cs="Arial"/>
          <w:color w:val="000000"/>
          <w:sz w:val="28"/>
          <w:szCs w:val="28"/>
        </w:rPr>
        <w:t xml:space="preserve"> projects completed will be prepared for the Annual Membership Meeting Report.</w:t>
      </w:r>
    </w:p>
    <w:p w:rsidR="00AB4C29" w:rsidRDefault="00AB4C29" w:rsidP="00AB4C29">
      <w:pPr>
        <w:pStyle w:val="ListParagraph"/>
        <w:spacing w:after="0" w:line="240" w:lineRule="auto"/>
        <w:rPr>
          <w:rFonts w:ascii="Bimini" w:hAnsi="Bimini"/>
          <w:sz w:val="28"/>
          <w:szCs w:val="28"/>
        </w:rPr>
      </w:pPr>
    </w:p>
    <w:p w:rsidR="00AB4C29" w:rsidRPr="00033177" w:rsidRDefault="00AB4C29" w:rsidP="00AB4C29">
      <w:pPr>
        <w:pStyle w:val="ListParagraph"/>
        <w:spacing w:after="0" w:line="240" w:lineRule="auto"/>
        <w:rPr>
          <w:rFonts w:ascii="Bimini" w:hAnsi="Bimini"/>
          <w:sz w:val="28"/>
          <w:szCs w:val="28"/>
        </w:rPr>
      </w:pPr>
    </w:p>
    <w:p w:rsidR="00BC4315" w:rsidRPr="00BC4315" w:rsidRDefault="00BC4315" w:rsidP="00033177">
      <w:pPr>
        <w:pStyle w:val="ListParagraph"/>
        <w:spacing w:after="0" w:line="240" w:lineRule="auto"/>
        <w:rPr>
          <w:rFonts w:ascii="Bimini" w:hAnsi="Bimini"/>
          <w:sz w:val="28"/>
          <w:szCs w:val="28"/>
        </w:rPr>
      </w:pPr>
      <w:r w:rsidRPr="00033177">
        <w:rPr>
          <w:rFonts w:ascii="Bimini" w:hAnsi="Bimini" w:cs="Arial"/>
          <w:color w:val="000000"/>
          <w:sz w:val="28"/>
          <w:szCs w:val="28"/>
        </w:rPr>
        <w:lastRenderedPageBreak/>
        <w:br/>
      </w:r>
      <w:r w:rsidRPr="00033177">
        <w:rPr>
          <w:rFonts w:ascii="Bimini" w:hAnsi="Bimini" w:cs="Arial"/>
          <w:color w:val="000000"/>
          <w:sz w:val="28"/>
          <w:szCs w:val="28"/>
        </w:rPr>
        <w:br/>
      </w:r>
      <w:r w:rsidRPr="00033177">
        <w:rPr>
          <w:rFonts w:ascii="Bimini" w:hAnsi="Bimini" w:cs="Arial"/>
          <w:color w:val="000000"/>
          <w:sz w:val="28"/>
          <w:szCs w:val="28"/>
        </w:rPr>
        <w:br/>
      </w:r>
    </w:p>
    <w:sectPr w:rsidR="00BC4315" w:rsidRPr="00BC4315" w:rsidSect="00FB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E0A"/>
    <w:multiLevelType w:val="hybridMultilevel"/>
    <w:tmpl w:val="DC7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6C9"/>
    <w:multiLevelType w:val="hybridMultilevel"/>
    <w:tmpl w:val="A57649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076F5"/>
    <w:multiLevelType w:val="hybridMultilevel"/>
    <w:tmpl w:val="BD60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1BFF"/>
    <w:multiLevelType w:val="hybridMultilevel"/>
    <w:tmpl w:val="E8D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10"/>
    <w:rsid w:val="00033177"/>
    <w:rsid w:val="00072F11"/>
    <w:rsid w:val="000863A7"/>
    <w:rsid w:val="000B15B3"/>
    <w:rsid w:val="000D42B6"/>
    <w:rsid w:val="000F4247"/>
    <w:rsid w:val="00105452"/>
    <w:rsid w:val="001B5CB3"/>
    <w:rsid w:val="001F6FF0"/>
    <w:rsid w:val="00210F5F"/>
    <w:rsid w:val="002B1466"/>
    <w:rsid w:val="0033084C"/>
    <w:rsid w:val="00372590"/>
    <w:rsid w:val="00374910"/>
    <w:rsid w:val="0039401A"/>
    <w:rsid w:val="00491356"/>
    <w:rsid w:val="005674F8"/>
    <w:rsid w:val="005A2C08"/>
    <w:rsid w:val="005E5DE6"/>
    <w:rsid w:val="006620C6"/>
    <w:rsid w:val="00677A18"/>
    <w:rsid w:val="006800C4"/>
    <w:rsid w:val="007260C6"/>
    <w:rsid w:val="007777DC"/>
    <w:rsid w:val="007B5527"/>
    <w:rsid w:val="007D48EA"/>
    <w:rsid w:val="00831A5D"/>
    <w:rsid w:val="00854D1D"/>
    <w:rsid w:val="008553D7"/>
    <w:rsid w:val="008B1E8C"/>
    <w:rsid w:val="00907E78"/>
    <w:rsid w:val="009301E3"/>
    <w:rsid w:val="009A28DE"/>
    <w:rsid w:val="009A6F54"/>
    <w:rsid w:val="009F599F"/>
    <w:rsid w:val="00A122C6"/>
    <w:rsid w:val="00A32984"/>
    <w:rsid w:val="00AA18CF"/>
    <w:rsid w:val="00AB4C29"/>
    <w:rsid w:val="00B0206A"/>
    <w:rsid w:val="00B805A3"/>
    <w:rsid w:val="00B966F1"/>
    <w:rsid w:val="00BB7546"/>
    <w:rsid w:val="00BC4315"/>
    <w:rsid w:val="00C0518B"/>
    <w:rsid w:val="00C15F33"/>
    <w:rsid w:val="00C33807"/>
    <w:rsid w:val="00C72A2E"/>
    <w:rsid w:val="00C72D5F"/>
    <w:rsid w:val="00C923DC"/>
    <w:rsid w:val="00CC7A90"/>
    <w:rsid w:val="00CE11CF"/>
    <w:rsid w:val="00D002E4"/>
    <w:rsid w:val="00D63093"/>
    <w:rsid w:val="00D66F4C"/>
    <w:rsid w:val="00D869BE"/>
    <w:rsid w:val="00DB5761"/>
    <w:rsid w:val="00F41DD2"/>
    <w:rsid w:val="00F86EC7"/>
    <w:rsid w:val="00FB6AF9"/>
    <w:rsid w:val="00FE484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E88D-F8C4-441A-BBFF-D0A89F4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Regency</dc:creator>
  <cp:lastModifiedBy>Regency</cp:lastModifiedBy>
  <cp:revision>4</cp:revision>
  <cp:lastPrinted>2014-11-20T17:01:00Z</cp:lastPrinted>
  <dcterms:created xsi:type="dcterms:W3CDTF">2014-11-20T16:46:00Z</dcterms:created>
  <dcterms:modified xsi:type="dcterms:W3CDTF">2014-11-20T17:06:00Z</dcterms:modified>
</cp:coreProperties>
</file>